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right"/>
      </w:pPr>
      <w:r>
        <w:drawing>
          <wp:inline distT="0" distB="0" distL="0" distR="0">
            <wp:extent cx="1428750" cy="276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right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Студия дата-дизайна ООО «ВИАН МЕДИА»</w:t>
      </w:r>
    </w:p>
    <w:p>
      <w:pPr>
        <w:spacing w:after="200"/>
        <w:jc w:val="right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ИНН 7716799570, КПП 771601001</w:t>
      </w:r>
    </w:p>
    <w:p>
      <w:pPr>
        <w:spacing w:after="20"/>
        <w:jc w:val="righ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Тел.: +7 (499) 130-21-03</w:t>
      </w:r>
    </w:p>
    <w:p>
      <w:pPr>
        <w:spacing w:after="20"/>
        <w:jc w:val="righ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Эл. почта: </w:t>
      </w:r>
      <w:r>
        <w:rPr>
          <w:rFonts w:ascii="Calibri" w:cs="Calibri" w:eastAsia="Calibri" w:hAnsi="Calibri"/>
          <w:color w:val="2E5ECC"/>
          <w:sz w:val="21"/>
          <w:szCs w:val="21"/>
          <w:u w:val="single"/>
        </w:rPr>
        <w:t xml:space="preserve">mail@vianmedia.ru</w:t>
      </w:r>
    </w:p>
    <w:p>
      <w:pPr>
        <w:spacing w:after="0"/>
        <w:jc w:val="right"/>
      </w:pPr>
      <w:r>
        <w:rPr>
          <w:rFonts w:ascii="Calibri" w:cs="Calibri" w:eastAsia="Calibri" w:hAnsi="Calibri"/>
          <w:color w:val="2E5ECC"/>
          <w:sz w:val="21"/>
          <w:szCs w:val="21"/>
          <w:u w:val="single"/>
        </w:rPr>
        <w:t xml:space="preserve">www.vianmedia.ru</w:t>
      </w:r>
    </w:p>
    <w:p>
      <w:pPr>
        <w:spacing w:after="0" w:before="1200"/>
      </w:pPr>
    </w:p>
    <w:p>
      <w:pPr>
        <w:spacing w:after="160"/>
      </w:pPr>
      <w:r>
        <w:rPr>
          <w:rFonts w:ascii="Calibri" w:cs="Calibri" w:eastAsia="Calibri" w:hAnsi="Calibri"/>
          <w:b/>
          <w:bCs/>
          <w:color w:val="000000"/>
          <w:sz w:val="50"/>
          <w:szCs w:val="50"/>
        </w:rPr>
        <w:t xml:space="preserve">Шаблон-скелет структуры годового отчёта компании</w:t>
      </w:r>
    </w:p>
    <w:p>
      <w:pPr>
        <w:spacing w:after="400"/>
      </w:pPr>
      <w:r>
        <w:rPr>
          <w:rFonts w:ascii="Calibri" w:cs="Calibri" w:eastAsia="Calibri" w:hAnsi="Calibri"/>
          <w:b/>
          <w:bCs/>
          <w:color w:val="000000"/>
          <w:sz w:val="26"/>
          <w:szCs w:val="26"/>
        </w:rPr>
        <w:t xml:space="preserve">Пустой каркас:</w:t>
      </w:r>
      <w:r>
        <w:rPr>
          <w:rFonts w:ascii="Calibri" w:cs="Calibri" w:eastAsia="Calibri" w:hAnsi="Calibri"/>
          <w:b/>
          <w:bCs/>
          <w:color w:val="000000"/>
          <w:sz w:val="26"/>
          <w:szCs w:val="26"/>
        </w:rPr>
        <w:br/>
        <w:t xml:space="preserve">заполните своими фактами и цифрами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000000"/>
          <w:sz w:val="22"/>
          <w:szCs w:val="22"/>
        </w:rPr>
        <w:t xml:space="preserve">Соберите факты и цифры по каждому разделу, прежде чем переходить к дизайну и вёрстке. Разделы можно менять местами, сокращать или объединять под конкретную компанию — обязательны только «Компания в цифрах» и «Реализованные проекты и события».</w:t>
      </w:r>
    </w:p>
    <w:p>
      <w:pPr>
        <w:pageBreakBefore/>
      </w:pPr>
      <w: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1. Обращение руководителя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Итог года одним взглядом изнутри компании: что удалось, с какими вызовами столкнулись, куда движется бизнес.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2. Компания в цифрах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Ключевые показатели года — объёмы, число проектов, география, штат. Переведите их в наглядные цифры и динамику по сравнению с прошлым годом.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3. Реализованные проекты и события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Главные проекты, сделки, запуски года — с масштабом и результатом, не просто перечислением.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4. Команда и структура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Рост штата, новые подразделения, ключевые изменения в структуре компании за год.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5. Финансовые показатели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В объёме, который компания готова раскрыть — от общей динамики выручки до полного набора показателей. Раздел можно сократить или убрать.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6. Планы на следующий период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Куда компания движется дальше — конкретные направления, не общие декларации.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spacing w:after="12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sectPr>
      <w:headerReference w:type="default" r:id="rId7"/>
      <w:footerReference w:type="default" r:id="rId8"/>
      <w:footerReference w:type="first" r:id="rId9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8640"/>
      </w:tabs>
    </w:pPr>
    <w:r>
      <w:rPr>
        <w:rFonts w:ascii="Calibri" w:cs="Calibri" w:eastAsia="Calibri" w:hAnsi="Calibri"/>
        <w:color w:val="7E7E7E"/>
        <w:sz w:val="18"/>
        <w:szCs w:val="18"/>
      </w:rPr>
      <w:t xml:space="preserve">ООО «ВИАН МЕДИА» | www.vianmedia.ru</w:t>
    </w:r>
    <w:r>
      <w:rPr>
        <w:rFonts w:ascii="Calibri" w:cs="Calibri" w:eastAsia="Calibri" w:hAnsi="Calibri"/>
        <w:color w:val="7E7E7E"/>
        <w:sz w:val="18"/>
        <w:szCs w:val="18"/>
      </w:rPr>
      <w:t xml:space="preserve">	</w:t>
    </w:r>
    <w:fldSimple w:instr="PAGE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31" w:hanging="431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c7762b3e471804a973ea143010c60a35632d2ec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2026-09-02T11:57:40.846Z</dcterms:created>
  <dcterms:modified xsi:type="dcterms:W3CDTF">2026-09-02T11:57:40.847Z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